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7" w:rsidRDefault="00BC6188" w:rsidP="00BC61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ВЫПИСКА ИЗ ДОКЛАДА</w:t>
      </w:r>
    </w:p>
    <w:p w:rsidR="00BC6188" w:rsidRDefault="00BC6188" w:rsidP="00BC61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«О состоянии и принимаемых мерах по улучшению условий и охраны</w:t>
      </w:r>
    </w:p>
    <w:p w:rsidR="00BC6188" w:rsidRDefault="00BC6188" w:rsidP="00BC61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труда в организациях Челябинской области в 2013 году»</w:t>
      </w:r>
    </w:p>
    <w:p w:rsidR="00BC6188" w:rsidRDefault="00BC6188" w:rsidP="00BC6188">
      <w:pPr>
        <w:contextualSpacing/>
        <w:jc w:val="both"/>
        <w:rPr>
          <w:sz w:val="28"/>
          <w:szCs w:val="28"/>
        </w:rPr>
      </w:pPr>
    </w:p>
    <w:p w:rsidR="00020D71" w:rsidRDefault="00AA3139" w:rsidP="00A115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Челябинской области входят 313 муниципальных образований: 16 городских округов, 27 муниципальных районов, 27 городских поселений и 243 сельских посел</w:t>
      </w:r>
      <w:r w:rsidR="004220F7">
        <w:rPr>
          <w:sz w:val="28"/>
          <w:szCs w:val="28"/>
        </w:rPr>
        <w:t>ения, одним из  27 муниципальных районов является Локомотивный муниципальный округ.</w:t>
      </w:r>
    </w:p>
    <w:p w:rsidR="00C66257" w:rsidRDefault="00C66257" w:rsidP="00A115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численность населения трудоспособного возраста на 01.01.2014 года составила 1122,6 тыс. человек,</w:t>
      </w:r>
      <w:r w:rsidR="001E58F9">
        <w:rPr>
          <w:sz w:val="28"/>
          <w:szCs w:val="28"/>
        </w:rPr>
        <w:t xml:space="preserve"> </w:t>
      </w:r>
      <w:r w:rsidR="00004DBA">
        <w:rPr>
          <w:sz w:val="28"/>
          <w:szCs w:val="28"/>
        </w:rPr>
        <w:t xml:space="preserve"> согласно данным </w:t>
      </w:r>
      <w:proofErr w:type="spellStart"/>
      <w:r w:rsidR="00004DBA">
        <w:rPr>
          <w:sz w:val="28"/>
          <w:szCs w:val="28"/>
        </w:rPr>
        <w:t>Челябинскстата</w:t>
      </w:r>
      <w:proofErr w:type="spellEnd"/>
      <w:r w:rsidR="00004DBA">
        <w:rPr>
          <w:sz w:val="28"/>
          <w:szCs w:val="28"/>
        </w:rPr>
        <w:t xml:space="preserve">  в Локомотивном округе</w:t>
      </w:r>
      <w:r w:rsidR="001E58F9">
        <w:rPr>
          <w:sz w:val="28"/>
          <w:szCs w:val="28"/>
        </w:rPr>
        <w:t xml:space="preserve"> </w:t>
      </w:r>
      <w:r w:rsidR="00004DBA">
        <w:rPr>
          <w:sz w:val="28"/>
          <w:szCs w:val="28"/>
        </w:rPr>
        <w:t xml:space="preserve"> 5474 человек трудоспособного возраста.</w:t>
      </w:r>
    </w:p>
    <w:p w:rsidR="00524CFB" w:rsidRDefault="00524CFB" w:rsidP="00A115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Профессиональная заболеваемость является негативным последствием неблагоприятного влияния вредных условий труда на здоровье работников, постоянного присутствия на рабочих местах профессиональных рисков повреждения здоровья. По данным </w:t>
      </w:r>
      <w:proofErr w:type="spellStart"/>
      <w:r>
        <w:rPr>
          <w:sz w:val="28"/>
          <w:szCs w:val="28"/>
        </w:rPr>
        <w:t>Челябинскстата</w:t>
      </w:r>
      <w:proofErr w:type="spellEnd"/>
      <w:r>
        <w:rPr>
          <w:sz w:val="28"/>
          <w:szCs w:val="28"/>
        </w:rPr>
        <w:t xml:space="preserve"> в 2013 году у 294 человек были установлены профессиональные заболевания</w:t>
      </w:r>
      <w:r w:rsidR="009E5B64">
        <w:rPr>
          <w:sz w:val="28"/>
          <w:szCs w:val="28"/>
        </w:rPr>
        <w:t>, и их количество по сравнению с 2012 годом</w:t>
      </w:r>
      <w:r w:rsidR="00256674">
        <w:rPr>
          <w:sz w:val="28"/>
          <w:szCs w:val="28"/>
        </w:rPr>
        <w:t xml:space="preserve"> увеличилось на 23 человека</w:t>
      </w:r>
      <w:r w:rsidR="00A1156B">
        <w:rPr>
          <w:sz w:val="28"/>
          <w:szCs w:val="28"/>
        </w:rPr>
        <w:t xml:space="preserve"> (8,5%). В муниципальном разрезе были диагностированы профессиональные заболевания  среди работающих на  предприятиях  9 округов, в том числе и </w:t>
      </w:r>
      <w:proofErr w:type="spellStart"/>
      <w:r w:rsidR="00A1156B">
        <w:rPr>
          <w:sz w:val="28"/>
          <w:szCs w:val="28"/>
        </w:rPr>
        <w:t>Карталинском</w:t>
      </w:r>
      <w:proofErr w:type="spellEnd"/>
      <w:r w:rsidR="00A1156B">
        <w:rPr>
          <w:sz w:val="28"/>
          <w:szCs w:val="28"/>
        </w:rPr>
        <w:t>.</w:t>
      </w:r>
    </w:p>
    <w:p w:rsidR="00DC7236" w:rsidRDefault="00DC7236" w:rsidP="00A115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Показатель занятости работников в условиях, не отвечающих санитарно-гигиеническим нормам, в Челябинской области выше, чем в среднем по России и Уральскому федеральному округу.</w:t>
      </w:r>
    </w:p>
    <w:p w:rsidR="00DC7236" w:rsidRDefault="00DC7236" w:rsidP="00A115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Существующая система социально- экономических льгот в 2013 году дала возможность 207804 работающим (50,5%), в том числе 53373 женщинам (35,9%)</w:t>
      </w:r>
      <w:r w:rsidR="00FE6F01">
        <w:rPr>
          <w:sz w:val="28"/>
          <w:szCs w:val="28"/>
        </w:rPr>
        <w:t xml:space="preserve"> воспользоваться компенсациями за неблагоприятные условия труда.</w:t>
      </w:r>
    </w:p>
    <w:p w:rsidR="00FE6F01" w:rsidRDefault="00FE6F01" w:rsidP="00A115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Списочная численность работников, получивших бесплатно в 2013 году спецодежду, </w:t>
      </w:r>
      <w:proofErr w:type="spellStart"/>
      <w:r>
        <w:rPr>
          <w:sz w:val="28"/>
          <w:szCs w:val="28"/>
        </w:rPr>
        <w:t>спецобувь</w:t>
      </w:r>
      <w:proofErr w:type="spellEnd"/>
      <w:r>
        <w:rPr>
          <w:sz w:val="28"/>
          <w:szCs w:val="28"/>
        </w:rPr>
        <w:t xml:space="preserve"> и другие средства индивидуальной защиты составила 334079 человек (81,2%).</w:t>
      </w:r>
    </w:p>
    <w:p w:rsidR="0089235A" w:rsidRDefault="0089235A" w:rsidP="00A115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Государственное управление охраной труда на территории Челябинской области осуществляется органом исполнител</w:t>
      </w:r>
      <w:r w:rsidR="006C7A29">
        <w:rPr>
          <w:sz w:val="28"/>
          <w:szCs w:val="28"/>
        </w:rPr>
        <w:t>ьной власти Челябинской области</w:t>
      </w:r>
      <w:r>
        <w:rPr>
          <w:sz w:val="28"/>
          <w:szCs w:val="28"/>
        </w:rPr>
        <w:t>, в ведении которого находятся вопросы охраны труда – Главным управлением по труду и занятости населения Челябинской области, органами местного самоуправления муниципальных образований Челябинской области в рамках своей компетенции, федеральными органами исполнительной власти, объединениями организаций профессиональных союзов и работодателей Челябинской области.</w:t>
      </w:r>
      <w:proofErr w:type="gramEnd"/>
    </w:p>
    <w:p w:rsidR="0089235A" w:rsidRDefault="0089235A" w:rsidP="00A115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регионе отношения в области охраны</w:t>
      </w:r>
      <w:r w:rsidR="00C22A08">
        <w:rPr>
          <w:sz w:val="28"/>
          <w:szCs w:val="28"/>
        </w:rPr>
        <w:t xml:space="preserve"> труда регулируются нормативными актами</w:t>
      </w:r>
      <w:r w:rsidR="00870BF3">
        <w:rPr>
          <w:sz w:val="28"/>
          <w:szCs w:val="28"/>
        </w:rPr>
        <w:t xml:space="preserve"> Российской Федерации и Челябинской области:</w:t>
      </w:r>
    </w:p>
    <w:p w:rsidR="00870BF3" w:rsidRDefault="00870BF3" w:rsidP="00D37F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Челябинской области от 30 августа 2001 года № 29-ЗО «Об охране труда в Челябинской области».</w:t>
      </w:r>
    </w:p>
    <w:p w:rsidR="00870BF3" w:rsidRDefault="00870BF3" w:rsidP="00D37F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 Челябинской области от 29 сентября 2011 года № 194-ЗО «О наделении</w:t>
      </w:r>
      <w:r w:rsidR="00832BDA">
        <w:rPr>
          <w:sz w:val="28"/>
          <w:szCs w:val="28"/>
        </w:rPr>
        <w:t xml:space="preserve"> органов местного самоуправления отдельными государственными полномочиями в области охраны труда».</w:t>
      </w:r>
    </w:p>
    <w:p w:rsidR="00832BDA" w:rsidRDefault="00832BDA" w:rsidP="00D37F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Губернатора Челябинской области от 04.04.2008 г. № 108 «О главном управлении по труду и занятости населения Челябинской области».</w:t>
      </w:r>
    </w:p>
    <w:p w:rsidR="00204ACD" w:rsidRDefault="00204ACD" w:rsidP="00D37F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7F0">
        <w:rPr>
          <w:sz w:val="28"/>
          <w:szCs w:val="28"/>
        </w:rPr>
        <w:t xml:space="preserve">     </w:t>
      </w:r>
      <w:r>
        <w:rPr>
          <w:sz w:val="28"/>
          <w:szCs w:val="28"/>
        </w:rPr>
        <w:t>В результате</w:t>
      </w:r>
      <w:r w:rsidR="00FD79F3">
        <w:rPr>
          <w:sz w:val="28"/>
          <w:szCs w:val="28"/>
        </w:rPr>
        <w:t xml:space="preserve"> принятия Закона Челябинской области «О наделении органов местного самоуправления отдельными государственными полномочиями в области охраны труда» сформировалась структура государственного управления охраной труда на муниципальном уровне. Органы местного самоуправления на неограниченный срок наделены следующими государственными полномочиями:</w:t>
      </w:r>
    </w:p>
    <w:p w:rsidR="00FD79F3" w:rsidRDefault="00FD79F3" w:rsidP="00D37F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D37FAC">
        <w:rPr>
          <w:sz w:val="28"/>
          <w:szCs w:val="28"/>
        </w:rPr>
        <w:t xml:space="preserve"> методической помощи работодателям в совершенствовании работы служб охраны труда.</w:t>
      </w:r>
    </w:p>
    <w:p w:rsidR="00D37FAC" w:rsidRDefault="00D37FAC" w:rsidP="00D37F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сбора и обработка информации о состоянии условий охраны труда у работодателей, осуществляющих деятельность на территории муниципального образования.</w:t>
      </w:r>
    </w:p>
    <w:p w:rsidR="00655A20" w:rsidRDefault="00655A20" w:rsidP="00D37F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установленном порядке в расследовании групповых и несчастных случаев с тяжелыми последствиями, с тяжелыми и смертельными исходами.</w:t>
      </w:r>
    </w:p>
    <w:p w:rsidR="001E58F9" w:rsidRDefault="001E58F9" w:rsidP="00D37F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на территории муниципального образования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работников и руководителей организаций.</w:t>
      </w:r>
    </w:p>
    <w:p w:rsidR="0032678D" w:rsidRDefault="0032678D" w:rsidP="00326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повышения информированности населения в области охраны труда на официальных сайтах администраций муниципальных образований созданы разделы, посвященные рассмотрению актуальных вопросов по охране труда.</w:t>
      </w:r>
    </w:p>
    <w:p w:rsidR="00CF3B26" w:rsidRDefault="00CF3B26" w:rsidP="00326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</w:t>
      </w:r>
      <w:r w:rsidR="005D1EC7">
        <w:rPr>
          <w:sz w:val="28"/>
          <w:szCs w:val="28"/>
        </w:rPr>
        <w:t xml:space="preserve"> заинтересованных сторон по вопросам реализации государственной политики в сфере охраны труда на территории области постановлением Губернатора области</w:t>
      </w:r>
      <w:r w:rsidR="00570A0D">
        <w:rPr>
          <w:sz w:val="28"/>
          <w:szCs w:val="28"/>
        </w:rPr>
        <w:t xml:space="preserve"> от 10.04.2006 г. № 94 создана и функционирует областная межведомственная комиссия по охране труда. Постановлением Главы Администрации Локомотивного </w:t>
      </w:r>
      <w:r w:rsidR="00570A0D">
        <w:rPr>
          <w:sz w:val="28"/>
          <w:szCs w:val="28"/>
        </w:rPr>
        <w:lastRenderedPageBreak/>
        <w:t>городского округа от 28.02.2013 г. № 63 в округе создана межведомственная комиссия по охране труда, в её состав вошли представители различных ведомств и организаций.</w:t>
      </w:r>
      <w:r w:rsidR="00BC6188">
        <w:rPr>
          <w:sz w:val="28"/>
          <w:szCs w:val="28"/>
        </w:rPr>
        <w:t xml:space="preserve"> В 2013 </w:t>
      </w:r>
      <w:proofErr w:type="gramStart"/>
      <w:r w:rsidR="00BC6188">
        <w:rPr>
          <w:sz w:val="28"/>
          <w:szCs w:val="28"/>
        </w:rPr>
        <w:t>году</w:t>
      </w:r>
      <w:proofErr w:type="gramEnd"/>
      <w:r w:rsidR="00BC6188">
        <w:rPr>
          <w:sz w:val="28"/>
          <w:szCs w:val="28"/>
        </w:rPr>
        <w:t xml:space="preserve"> в общем было рассмотрено 13 основных вопросов, связанных с организацией работы по улучшению условий и охраны труда, а именно в округе:</w:t>
      </w:r>
    </w:p>
    <w:p w:rsidR="00BC6188" w:rsidRDefault="00BC6188" w:rsidP="00326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условий и охраны труда в организациях муниципальных образований Челябинской области, о ходе проведения аттестации рабочих мест в подведомственных муниципальных учреждениях муниципальных образований.</w:t>
      </w:r>
    </w:p>
    <w:p w:rsidR="00BC6188" w:rsidRDefault="00BC6188" w:rsidP="00326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снижения производственного травматизма и профессиональной заболеваемости, повышения результативности функционирования органов власти постановлением Правительства Челябинской области от 15 февраля 2012 года №27-П утверждена областная целевая программа по улучшению условий и охраны труда в Челябинской области на 2012-2013 года с объемом финансирования из обла</w:t>
      </w:r>
      <w:r w:rsidR="000410B4">
        <w:rPr>
          <w:sz w:val="28"/>
          <w:szCs w:val="28"/>
        </w:rPr>
        <w:t>стного бюджета 700 тыс</w:t>
      </w:r>
      <w:proofErr w:type="gramStart"/>
      <w:r w:rsidR="000410B4">
        <w:rPr>
          <w:sz w:val="28"/>
          <w:szCs w:val="28"/>
        </w:rPr>
        <w:t>.р</w:t>
      </w:r>
      <w:proofErr w:type="gramEnd"/>
      <w:r w:rsidR="000410B4">
        <w:rPr>
          <w:sz w:val="28"/>
          <w:szCs w:val="28"/>
        </w:rPr>
        <w:t>ублей. В</w:t>
      </w:r>
      <w:r>
        <w:rPr>
          <w:sz w:val="28"/>
          <w:szCs w:val="28"/>
        </w:rPr>
        <w:t xml:space="preserve"> рамках реализации </w:t>
      </w:r>
      <w:r w:rsidR="000410B4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>целевой программы</w:t>
      </w:r>
      <w:r w:rsidR="000410B4">
        <w:rPr>
          <w:sz w:val="28"/>
          <w:szCs w:val="28"/>
        </w:rPr>
        <w:t xml:space="preserve"> «Развитие приоритетного национального проекта «Здоровье» в Челябинской области на 2012-2013 годы было продолжено проведение дополнительной диспансеризации работающих граждан. По результатам дополнительной диспансеризации каждому осмотренному с учетом заключения врачей –</w:t>
      </w:r>
      <w:r w:rsidR="00E04952">
        <w:rPr>
          <w:sz w:val="28"/>
          <w:szCs w:val="28"/>
        </w:rPr>
        <w:t xml:space="preserve"> </w:t>
      </w:r>
      <w:r w:rsidR="000410B4">
        <w:rPr>
          <w:sz w:val="28"/>
          <w:szCs w:val="28"/>
        </w:rPr>
        <w:t>специалистов и проведенных исследований, определялась группа здоровья с целью планирования дальнейших мероприятий по профилактике и лечению выявленных заболеваний. Дополнительная диспансеризация проведена 203789 работающим гражданам с распределением численности по муниципальным образованиям.</w:t>
      </w:r>
    </w:p>
    <w:p w:rsidR="000410B4" w:rsidRDefault="000410B4" w:rsidP="00326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01 апреля 2010 №205н продолжалась работа по обязательной аккредитации организаций, оказывающих услуги в области охраны труда.. Недостаточный уровень безопасности труда наряду с причинами экономического и организационного характера во многом объясняется</w:t>
      </w:r>
      <w:r w:rsidR="00E04952">
        <w:rPr>
          <w:sz w:val="28"/>
          <w:szCs w:val="28"/>
        </w:rPr>
        <w:t xml:space="preserve"> низким уровнем знаний, не прохождением обучения и проверки знаний требований охраны </w:t>
      </w:r>
      <w:proofErr w:type="gramStart"/>
      <w:r w:rsidR="00E04952">
        <w:rPr>
          <w:sz w:val="28"/>
          <w:szCs w:val="28"/>
        </w:rPr>
        <w:t>труда</w:t>
      </w:r>
      <w:proofErr w:type="gramEnd"/>
      <w:r w:rsidR="00E04952">
        <w:rPr>
          <w:sz w:val="28"/>
          <w:szCs w:val="28"/>
        </w:rPr>
        <w:t xml:space="preserve"> как самих работников, так и руководителей и специалистов организаций. Анализ </w:t>
      </w:r>
      <w:proofErr w:type="gramStart"/>
      <w:r w:rsidR="00E04952">
        <w:rPr>
          <w:sz w:val="28"/>
          <w:szCs w:val="28"/>
        </w:rPr>
        <w:t>типичных нарушений трудового законодательства, выявленных госинспекторами труда в 2013 году показал</w:t>
      </w:r>
      <w:proofErr w:type="gramEnd"/>
      <w:r w:rsidR="00E04952">
        <w:rPr>
          <w:sz w:val="28"/>
          <w:szCs w:val="28"/>
        </w:rPr>
        <w:t xml:space="preserve">, что наибольшую долю составили нарушения, связанные с обучением и инструктированием работников по охране труда – 4172 нарушения, или 18,3 % от общего количества нарушений. </w:t>
      </w:r>
    </w:p>
    <w:p w:rsidR="00A3292C" w:rsidRDefault="00A3292C" w:rsidP="00326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Главным Управлением по труду и занятости населения Челябинской области проведен анализ результатов аттестации рабочих мест по условиям труда в бюджетных учреждениях городских округов и муниципальных районов за последние пять лет. Наиболее высокие темпы проведения аттестации рабочих мест отмечены в Локомотивном городском округе – 69,4%.</w:t>
      </w:r>
    </w:p>
    <w:p w:rsidR="00A3292C" w:rsidRDefault="00A3292C" w:rsidP="00326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Информирование работодателей и населения по вопросам охраны труда осуществляется через официальный сайт Главного управления по труду и занятости населения </w:t>
      </w:r>
      <w:proofErr w:type="spellStart"/>
      <w:r>
        <w:rPr>
          <w:sz w:val="28"/>
          <w:szCs w:val="28"/>
        </w:rPr>
        <w:t>Челбинской</w:t>
      </w:r>
      <w:proofErr w:type="spellEnd"/>
      <w:r>
        <w:rPr>
          <w:sz w:val="28"/>
          <w:szCs w:val="28"/>
        </w:rPr>
        <w:t xml:space="preserve"> области (</w:t>
      </w:r>
      <w:hyperlink r:id="rId5" w:history="1">
        <w:r w:rsidRPr="00226126">
          <w:rPr>
            <w:rStyle w:val="a4"/>
            <w:sz w:val="28"/>
            <w:szCs w:val="28"/>
            <w:lang w:val="en-US"/>
          </w:rPr>
          <w:t>www</w:t>
        </w:r>
        <w:r w:rsidRPr="00226126">
          <w:rPr>
            <w:rStyle w:val="a4"/>
            <w:sz w:val="28"/>
            <w:szCs w:val="28"/>
          </w:rPr>
          <w:t>.</w:t>
        </w:r>
        <w:proofErr w:type="spellStart"/>
        <w:r w:rsidRPr="00226126">
          <w:rPr>
            <w:rStyle w:val="a4"/>
            <w:sz w:val="28"/>
            <w:szCs w:val="28"/>
            <w:lang w:val="en-US"/>
          </w:rPr>
          <w:t>szn</w:t>
        </w:r>
        <w:proofErr w:type="spellEnd"/>
        <w:r w:rsidRPr="00226126">
          <w:rPr>
            <w:rStyle w:val="a4"/>
            <w:sz w:val="28"/>
            <w:szCs w:val="28"/>
          </w:rPr>
          <w:t>74.</w:t>
        </w:r>
        <w:proofErr w:type="spellStart"/>
        <w:r w:rsidRPr="0022612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3292C">
        <w:rPr>
          <w:sz w:val="28"/>
          <w:szCs w:val="28"/>
        </w:rPr>
        <w:t>)</w:t>
      </w:r>
      <w:r>
        <w:rPr>
          <w:sz w:val="28"/>
          <w:szCs w:val="28"/>
        </w:rPr>
        <w:t>,  сайт Локомотивного городского округа – категория – охрана труда, в газете «Луч»</w:t>
      </w:r>
      <w:r w:rsidR="00DC2CA4">
        <w:rPr>
          <w:sz w:val="28"/>
          <w:szCs w:val="28"/>
        </w:rPr>
        <w:t>.</w:t>
      </w:r>
    </w:p>
    <w:p w:rsidR="00DC2CA4" w:rsidRDefault="00DC2CA4" w:rsidP="00326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Стратегической целью государственной политики в области охраны труда на территории Челябинской области является снижение уровня производственного травматизма и профессиональной заболеваемости в организациях региона.</w:t>
      </w:r>
    </w:p>
    <w:p w:rsidR="00DC2CA4" w:rsidRDefault="00DC2CA4" w:rsidP="00326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реализации этой цели Главное управление по труду и занятости населения Челябинской </w:t>
      </w:r>
      <w:proofErr w:type="spellStart"/>
      <w:r>
        <w:rPr>
          <w:sz w:val="28"/>
          <w:szCs w:val="28"/>
        </w:rPr>
        <w:t>бласти</w:t>
      </w:r>
      <w:proofErr w:type="spellEnd"/>
      <w:r>
        <w:rPr>
          <w:sz w:val="28"/>
          <w:szCs w:val="28"/>
        </w:rPr>
        <w:t xml:space="preserve"> наметило на 2014 год приоритетные направления работы:</w:t>
      </w:r>
    </w:p>
    <w:p w:rsidR="00DC2CA4" w:rsidRDefault="00DC2CA4" w:rsidP="00DC2C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структуры государственного управления охраной труда в регионе.</w:t>
      </w:r>
    </w:p>
    <w:p w:rsidR="00DC2CA4" w:rsidRDefault="00DC2CA4" w:rsidP="00DC2C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системных мероприятий государственной программы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улучшении. Условий и охраны труда в Челябинской области на 2014-2016 годы.</w:t>
      </w:r>
    </w:p>
    <w:p w:rsidR="00DC2CA4" w:rsidRDefault="00DC2CA4" w:rsidP="00DC2C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Информирование, консультирование и оказание правовой помощи работникам и работодателям по вопросам охраны труда, пропаганда и популяризация мер по охране труда, проведение работ по массовой пропаганде безопасности труда и здорового образа жизни с использование ресурсов средств массовой информации.</w:t>
      </w:r>
    </w:p>
    <w:p w:rsidR="00607B40" w:rsidRDefault="00607B40" w:rsidP="00607B40">
      <w:pPr>
        <w:jc w:val="both"/>
        <w:rPr>
          <w:sz w:val="28"/>
          <w:szCs w:val="28"/>
        </w:rPr>
      </w:pPr>
    </w:p>
    <w:p w:rsidR="00607B40" w:rsidRDefault="00607B40" w:rsidP="00607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Лариса </w:t>
      </w:r>
      <w:proofErr w:type="spellStart"/>
      <w:r>
        <w:rPr>
          <w:sz w:val="28"/>
          <w:szCs w:val="28"/>
        </w:rPr>
        <w:t>Шумова</w:t>
      </w:r>
      <w:proofErr w:type="spellEnd"/>
      <w:r>
        <w:rPr>
          <w:sz w:val="28"/>
          <w:szCs w:val="28"/>
        </w:rPr>
        <w:t>,</w:t>
      </w:r>
    </w:p>
    <w:p w:rsidR="00607B40" w:rsidRDefault="00607B40" w:rsidP="00607B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специалист,</w:t>
      </w:r>
    </w:p>
    <w:p w:rsidR="00607B40" w:rsidRDefault="00607B40" w:rsidP="00607B40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отдельные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полномочия</w:t>
      </w:r>
    </w:p>
    <w:p w:rsidR="00607B40" w:rsidRDefault="00607B40" w:rsidP="00607B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области охраны труда ЛГО</w:t>
      </w:r>
    </w:p>
    <w:p w:rsidR="00607B40" w:rsidRPr="00607B40" w:rsidRDefault="00607B40" w:rsidP="00607B40">
      <w:pPr>
        <w:jc w:val="both"/>
        <w:rPr>
          <w:sz w:val="28"/>
          <w:szCs w:val="28"/>
        </w:rPr>
      </w:pPr>
    </w:p>
    <w:p w:rsidR="00BC6188" w:rsidRPr="0032678D" w:rsidRDefault="00BC6188" w:rsidP="0032678D">
      <w:pPr>
        <w:jc w:val="both"/>
        <w:rPr>
          <w:sz w:val="28"/>
          <w:szCs w:val="28"/>
        </w:rPr>
      </w:pPr>
    </w:p>
    <w:p w:rsidR="00E027F0" w:rsidRPr="00E027F0" w:rsidRDefault="00E027F0" w:rsidP="00E027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E027F0" w:rsidRPr="00E027F0" w:rsidSect="006D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A56"/>
    <w:multiLevelType w:val="hybridMultilevel"/>
    <w:tmpl w:val="980C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30DE"/>
    <w:multiLevelType w:val="hybridMultilevel"/>
    <w:tmpl w:val="070EF82E"/>
    <w:lvl w:ilvl="0" w:tplc="46440F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16155E7"/>
    <w:multiLevelType w:val="hybridMultilevel"/>
    <w:tmpl w:val="B37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139"/>
    <w:rsid w:val="00004DBA"/>
    <w:rsid w:val="00020D71"/>
    <w:rsid w:val="000235A7"/>
    <w:rsid w:val="000410B4"/>
    <w:rsid w:val="001531E2"/>
    <w:rsid w:val="001776B8"/>
    <w:rsid w:val="001E58F9"/>
    <w:rsid w:val="001F7F07"/>
    <w:rsid w:val="00204ACD"/>
    <w:rsid w:val="00204DB6"/>
    <w:rsid w:val="00256674"/>
    <w:rsid w:val="002F1B86"/>
    <w:rsid w:val="0032678D"/>
    <w:rsid w:val="004220F7"/>
    <w:rsid w:val="00524CFB"/>
    <w:rsid w:val="00570A0D"/>
    <w:rsid w:val="005D1EC7"/>
    <w:rsid w:val="00607B40"/>
    <w:rsid w:val="00655A20"/>
    <w:rsid w:val="006C7A29"/>
    <w:rsid w:val="006D37F7"/>
    <w:rsid w:val="00832BDA"/>
    <w:rsid w:val="00870BF3"/>
    <w:rsid w:val="0089235A"/>
    <w:rsid w:val="009E5B64"/>
    <w:rsid w:val="00A1156B"/>
    <w:rsid w:val="00A3292C"/>
    <w:rsid w:val="00AA3139"/>
    <w:rsid w:val="00AA6F28"/>
    <w:rsid w:val="00BC6188"/>
    <w:rsid w:val="00C12EC9"/>
    <w:rsid w:val="00C22A08"/>
    <w:rsid w:val="00C66257"/>
    <w:rsid w:val="00CF3B26"/>
    <w:rsid w:val="00D10769"/>
    <w:rsid w:val="00D37FAC"/>
    <w:rsid w:val="00DA29D8"/>
    <w:rsid w:val="00DC2CA4"/>
    <w:rsid w:val="00DC7236"/>
    <w:rsid w:val="00E027F0"/>
    <w:rsid w:val="00E04952"/>
    <w:rsid w:val="00E97C07"/>
    <w:rsid w:val="00F44BC3"/>
    <w:rsid w:val="00FD79F3"/>
    <w:rsid w:val="00FE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dcterms:created xsi:type="dcterms:W3CDTF">2014-09-18T06:02:00Z</dcterms:created>
  <dcterms:modified xsi:type="dcterms:W3CDTF">2014-09-26T04:28:00Z</dcterms:modified>
</cp:coreProperties>
</file>